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85" w:rsidRPr="009043CB" w:rsidRDefault="009043CB" w:rsidP="009043CB">
      <w:pPr>
        <w:jc w:val="center"/>
        <w:rPr>
          <w:b/>
          <w:color w:val="2F5496" w:themeColor="accent5" w:themeShade="BF"/>
          <w:sz w:val="44"/>
          <w:szCs w:val="44"/>
          <w:u w:val="single"/>
          <w:lang w:val="es-ES"/>
        </w:rPr>
      </w:pPr>
      <w:r w:rsidRPr="009043CB">
        <w:rPr>
          <w:b/>
          <w:color w:val="2F5496" w:themeColor="accent5" w:themeShade="BF"/>
          <w:sz w:val="44"/>
          <w:szCs w:val="44"/>
          <w:u w:val="single"/>
          <w:lang w:val="es-ES"/>
        </w:rPr>
        <w:t>EXPLICACIÓN PROPORCIONALIDAD</w:t>
      </w:r>
    </w:p>
    <w:p w:rsidR="009043CB" w:rsidRDefault="009043CB">
      <w:pPr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1244D8B7" wp14:editId="763AA31E">
            <wp:extent cx="4876800" cy="2377440"/>
            <wp:effectExtent l="0" t="0" r="0" b="3810"/>
            <wp:docPr id="1" name="Imagen 1" descr="Resultado de imagen de FICHAS PROPORCIONALIDAD SENCILLA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ICHAS PROPORCIONALIDAD SENCILLA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01"/>
                    <a:stretch/>
                  </pic:blipFill>
                  <pic:spPr bwMode="auto">
                    <a:xfrm>
                      <a:off x="0" y="0"/>
                      <a:ext cx="4952470" cy="241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43CB" w:rsidRDefault="009043CB" w:rsidP="009043CB">
      <w:r w:rsidRPr="007C19B8">
        <w:rPr>
          <w:b/>
        </w:rPr>
        <w:t>Para poder averiguar los datos que faltan, es siempre preciso encontrar el dato de para una</w:t>
      </w:r>
      <w:r>
        <w:t xml:space="preserve"> tortilla en este caso, </w:t>
      </w:r>
      <w:r w:rsidRPr="007C19B8">
        <w:rPr>
          <w:b/>
        </w:rPr>
        <w:t>son necesarios</w:t>
      </w:r>
      <w:r>
        <w:rPr>
          <w:b/>
        </w:rPr>
        <w:t xml:space="preserve">….huevos. Eso se consigue dividiendo dos datos completos proporcionales. </w:t>
      </w:r>
      <w:r w:rsidRPr="007C19B8">
        <w:t>Es decir, con  16 huevos hago 4 tortillas por ejemplo.</w:t>
      </w:r>
    </w:p>
    <w:p w:rsidR="009043CB" w:rsidRDefault="009043CB" w:rsidP="009043CB">
      <w:pPr>
        <w:rPr>
          <w:b/>
        </w:rPr>
      </w:pPr>
      <w:r w:rsidRPr="007C19B8">
        <w:t xml:space="preserve"> Por ejemplo 8:2 que da 4, o 16:4 que da 4.</w:t>
      </w:r>
      <w:r>
        <w:rPr>
          <w:b/>
        </w:rPr>
        <w:t xml:space="preserve">  ¡Ya tenemos el dato de para 1 tortilla necesitaré 4 huevos!</w:t>
      </w:r>
    </w:p>
    <w:p w:rsidR="009043CB" w:rsidRDefault="009043CB" w:rsidP="009043CB">
      <w:pPr>
        <w:rPr>
          <w:b/>
        </w:rPr>
      </w:pPr>
      <w:r>
        <w:rPr>
          <w:b/>
        </w:rPr>
        <w:t xml:space="preserve">Entonces, 4 va a ser el número que necesitaremos para conseguir completar la tabla. </w:t>
      </w:r>
    </w:p>
    <w:p w:rsidR="009043CB" w:rsidRDefault="009043CB" w:rsidP="009043CB">
      <w:pPr>
        <w:rPr>
          <w:b/>
        </w:rPr>
      </w:pPr>
      <w:r>
        <w:rPr>
          <w:b/>
        </w:rPr>
        <w:t>¡Multiplicaremos para llegar al dato de debajo de la tabla y dividiremos para subir!</w:t>
      </w:r>
    </w:p>
    <w:p w:rsidR="009043CB" w:rsidRDefault="009043CB" w:rsidP="009043CB">
      <w:r w:rsidRPr="007C19B8">
        <w:t>En ocasiones nos dan ese dato, otras no y lo tenemos que averiguar, como hemos visto dividiendo dos datos</w:t>
      </w:r>
      <w:r>
        <w:t xml:space="preserve"> dados</w:t>
      </w:r>
      <w:r w:rsidRPr="007C19B8">
        <w:t xml:space="preserve"> proporcionales. </w:t>
      </w:r>
      <w:r>
        <w:t>Pero es s</w:t>
      </w:r>
      <w:r w:rsidRPr="007C19B8">
        <w:t xml:space="preserve">encillo </w:t>
      </w:r>
      <w:r>
        <w:t>¿</w:t>
      </w:r>
      <w:r w:rsidRPr="007C19B8">
        <w:t>verdad?</w:t>
      </w:r>
    </w:p>
    <w:p w:rsidR="009043CB" w:rsidRPr="007C19B8" w:rsidRDefault="009043CB" w:rsidP="009043CB"/>
    <w:p w:rsidR="009043CB" w:rsidRDefault="009043CB" w:rsidP="009043CB">
      <w:pPr>
        <w:rPr>
          <w:b/>
        </w:rPr>
      </w:pPr>
      <w:r>
        <w:rPr>
          <w:b/>
        </w:rPr>
        <w:t xml:space="preserve">Para conseguir el dato de la parte de arriba </w:t>
      </w:r>
      <w:r w:rsidRPr="00F75622">
        <w:t>tendremos que</w:t>
      </w:r>
      <w:r>
        <w:rPr>
          <w:b/>
        </w:rPr>
        <w:t xml:space="preserve"> dividir </w:t>
      </w:r>
      <w:r w:rsidRPr="00F75622">
        <w:t>el número entre 4</w:t>
      </w:r>
      <w:r>
        <w:rPr>
          <w:b/>
        </w:rPr>
        <w:t xml:space="preserve">. Por ejemplo 24:4  es igual a </w:t>
      </w:r>
      <w:r w:rsidRPr="00F75622">
        <w:rPr>
          <w:b/>
          <w:color w:val="FF0000"/>
        </w:rPr>
        <w:t>6</w:t>
      </w:r>
      <w:r>
        <w:rPr>
          <w:b/>
        </w:rPr>
        <w:t>.</w:t>
      </w:r>
    </w:p>
    <w:tbl>
      <w:tblPr>
        <w:tblStyle w:val="Tablaconcuadrcula"/>
        <w:tblW w:w="3700" w:type="dxa"/>
        <w:tblLook w:val="04A0" w:firstRow="1" w:lastRow="0" w:firstColumn="1" w:lastColumn="0" w:noHBand="0" w:noVBand="1"/>
      </w:tblPr>
      <w:tblGrid>
        <w:gridCol w:w="1385"/>
        <w:gridCol w:w="474"/>
        <w:gridCol w:w="636"/>
        <w:gridCol w:w="1205"/>
      </w:tblGrid>
      <w:tr w:rsidR="009043CB" w:rsidTr="00380A20">
        <w:trPr>
          <w:trHeight w:val="401"/>
        </w:trPr>
        <w:tc>
          <w:tcPr>
            <w:tcW w:w="0" w:type="auto"/>
          </w:tcPr>
          <w:p w:rsidR="009043CB" w:rsidRDefault="009043CB" w:rsidP="00380A20">
            <w:pPr>
              <w:rPr>
                <w:b/>
              </w:rPr>
            </w:pPr>
            <w:r>
              <w:rPr>
                <w:b/>
              </w:rPr>
              <w:t>Tortillas</w:t>
            </w:r>
          </w:p>
        </w:tc>
        <w:tc>
          <w:tcPr>
            <w:tcW w:w="0" w:type="auto"/>
          </w:tcPr>
          <w:p w:rsidR="009043CB" w:rsidRDefault="009043CB" w:rsidP="00380A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9043CB" w:rsidRDefault="009043CB" w:rsidP="00380A2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9043CB" w:rsidRPr="00F75622" w:rsidRDefault="009043CB" w:rsidP="00380A2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24:4=6</w:t>
            </w:r>
          </w:p>
        </w:tc>
      </w:tr>
      <w:tr w:rsidR="009043CB" w:rsidTr="00380A20">
        <w:trPr>
          <w:trHeight w:val="378"/>
        </w:trPr>
        <w:tc>
          <w:tcPr>
            <w:tcW w:w="0" w:type="auto"/>
          </w:tcPr>
          <w:p w:rsidR="009043CB" w:rsidRDefault="009043CB" w:rsidP="00380A20">
            <w:pPr>
              <w:rPr>
                <w:b/>
              </w:rPr>
            </w:pPr>
            <w:r>
              <w:rPr>
                <w:b/>
              </w:rPr>
              <w:t>Huevos</w:t>
            </w:r>
          </w:p>
        </w:tc>
        <w:tc>
          <w:tcPr>
            <w:tcW w:w="0" w:type="auto"/>
          </w:tcPr>
          <w:p w:rsidR="009043CB" w:rsidRDefault="009043CB" w:rsidP="00380A2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9043CB" w:rsidRDefault="009043CB" w:rsidP="00380A2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:rsidR="009043CB" w:rsidRDefault="009043CB" w:rsidP="00380A20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9043CB" w:rsidRDefault="009043CB" w:rsidP="009043CB">
      <w:pPr>
        <w:rPr>
          <w:b/>
        </w:rPr>
      </w:pPr>
    </w:p>
    <w:p w:rsidR="009043CB" w:rsidRDefault="009043CB" w:rsidP="009043C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</w:p>
    <w:p w:rsidR="009043CB" w:rsidRPr="00F75622" w:rsidRDefault="009043CB" w:rsidP="009043CB">
      <w:r>
        <w:rPr>
          <w:b/>
        </w:rPr>
        <w:t xml:space="preserve">Y para averiguar los datos de abajo, </w:t>
      </w:r>
      <w:r w:rsidRPr="00F75622">
        <w:t>habrá que</w:t>
      </w:r>
      <w:r>
        <w:rPr>
          <w:b/>
        </w:rPr>
        <w:t xml:space="preserve"> multiplicar. </w:t>
      </w:r>
      <w:r w:rsidRPr="00F75622">
        <w:t>Por ejemplo 16x4</w:t>
      </w:r>
      <w:r>
        <w:t xml:space="preserve"> es </w:t>
      </w:r>
      <w:r w:rsidRPr="00F75622">
        <w:t>igual a 64.</w:t>
      </w:r>
    </w:p>
    <w:tbl>
      <w:tblPr>
        <w:tblStyle w:val="Tablaconcuadrcula"/>
        <w:tblW w:w="3700" w:type="dxa"/>
        <w:tblLook w:val="04A0" w:firstRow="1" w:lastRow="0" w:firstColumn="1" w:lastColumn="0" w:noHBand="0" w:noVBand="1"/>
      </w:tblPr>
      <w:tblGrid>
        <w:gridCol w:w="1044"/>
        <w:gridCol w:w="358"/>
        <w:gridCol w:w="480"/>
        <w:gridCol w:w="833"/>
        <w:gridCol w:w="985"/>
      </w:tblGrid>
      <w:tr w:rsidR="009043CB" w:rsidTr="00380A20">
        <w:trPr>
          <w:trHeight w:val="401"/>
        </w:trPr>
        <w:tc>
          <w:tcPr>
            <w:tcW w:w="0" w:type="auto"/>
          </w:tcPr>
          <w:p w:rsidR="009043CB" w:rsidRDefault="009043CB" w:rsidP="00380A20">
            <w:pPr>
              <w:rPr>
                <w:b/>
              </w:rPr>
            </w:pPr>
            <w:r>
              <w:rPr>
                <w:b/>
              </w:rPr>
              <w:t>Tortillas</w:t>
            </w:r>
          </w:p>
        </w:tc>
        <w:tc>
          <w:tcPr>
            <w:tcW w:w="0" w:type="auto"/>
          </w:tcPr>
          <w:p w:rsidR="009043CB" w:rsidRDefault="009043CB" w:rsidP="00380A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9043CB" w:rsidRDefault="009043CB" w:rsidP="00380A2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5" w:type="dxa"/>
          </w:tcPr>
          <w:p w:rsidR="009043CB" w:rsidRPr="00F75622" w:rsidRDefault="009043CB" w:rsidP="00380A2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24:4=6</w:t>
            </w:r>
          </w:p>
        </w:tc>
        <w:tc>
          <w:tcPr>
            <w:tcW w:w="287" w:type="dxa"/>
          </w:tcPr>
          <w:p w:rsidR="009043CB" w:rsidRPr="00F75622" w:rsidRDefault="009043CB" w:rsidP="00380A20">
            <w:pPr>
              <w:rPr>
                <w:b/>
                <w:color w:val="FF0000"/>
              </w:rPr>
            </w:pPr>
            <w:r w:rsidRPr="00F75622">
              <w:rPr>
                <w:b/>
                <w:color w:val="000000" w:themeColor="text1"/>
              </w:rPr>
              <w:t>16</w:t>
            </w:r>
          </w:p>
        </w:tc>
      </w:tr>
      <w:tr w:rsidR="009043CB" w:rsidTr="00380A20">
        <w:trPr>
          <w:trHeight w:val="378"/>
        </w:trPr>
        <w:tc>
          <w:tcPr>
            <w:tcW w:w="0" w:type="auto"/>
          </w:tcPr>
          <w:p w:rsidR="009043CB" w:rsidRDefault="009043CB" w:rsidP="00380A20">
            <w:pPr>
              <w:rPr>
                <w:b/>
              </w:rPr>
            </w:pPr>
            <w:r>
              <w:rPr>
                <w:b/>
              </w:rPr>
              <w:t>Huevos</w:t>
            </w:r>
          </w:p>
        </w:tc>
        <w:tc>
          <w:tcPr>
            <w:tcW w:w="0" w:type="auto"/>
          </w:tcPr>
          <w:p w:rsidR="009043CB" w:rsidRDefault="009043CB" w:rsidP="00380A2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9043CB" w:rsidRDefault="009043CB" w:rsidP="00380A2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65" w:type="dxa"/>
          </w:tcPr>
          <w:p w:rsidR="009043CB" w:rsidRDefault="009043CB" w:rsidP="00380A20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87" w:type="dxa"/>
          </w:tcPr>
          <w:p w:rsidR="009043CB" w:rsidRPr="00393DE9" w:rsidRDefault="009043CB" w:rsidP="00380A20">
            <w:pPr>
              <w:rPr>
                <w:b/>
                <w:color w:val="FF0000"/>
              </w:rPr>
            </w:pPr>
            <w:r w:rsidRPr="00393DE9">
              <w:rPr>
                <w:b/>
                <w:color w:val="FF0000"/>
              </w:rPr>
              <w:t>16x4</w:t>
            </w:r>
            <w:r>
              <w:rPr>
                <w:b/>
                <w:color w:val="FF0000"/>
              </w:rPr>
              <w:t>=</w:t>
            </w:r>
            <w:r w:rsidRPr="00393DE9">
              <w:rPr>
                <w:b/>
                <w:color w:val="FF0000"/>
              </w:rPr>
              <w:t>64</w:t>
            </w:r>
          </w:p>
        </w:tc>
      </w:tr>
    </w:tbl>
    <w:p w:rsidR="009043CB" w:rsidRDefault="009043CB" w:rsidP="009043CB">
      <w:pPr>
        <w:rPr>
          <w:b/>
        </w:rPr>
      </w:pPr>
    </w:p>
    <w:p w:rsidR="009043CB" w:rsidRDefault="009043CB" w:rsidP="009043CB">
      <w:pPr>
        <w:rPr>
          <w:b/>
        </w:rPr>
      </w:pPr>
    </w:p>
    <w:p w:rsidR="009043CB" w:rsidRDefault="009043CB" w:rsidP="009043CB">
      <w:pPr>
        <w:rPr>
          <w:b/>
        </w:rPr>
      </w:pPr>
    </w:p>
    <w:p w:rsidR="00873DED" w:rsidRPr="009043CB" w:rsidRDefault="00873DED">
      <w:pPr>
        <w:rPr>
          <w:lang w:val="es-ES"/>
        </w:rPr>
      </w:pPr>
      <w:bookmarkStart w:id="0" w:name="_GoBack"/>
      <w:bookmarkEnd w:id="0"/>
    </w:p>
    <w:sectPr w:rsidR="00873DED" w:rsidRPr="00904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CB"/>
    <w:rsid w:val="001B0675"/>
    <w:rsid w:val="001D2A85"/>
    <w:rsid w:val="00873DED"/>
    <w:rsid w:val="009043CB"/>
    <w:rsid w:val="00B3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95295-BED2-4E3C-A2B4-EC8F4E71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es/url?sa=i&amp;url=https://blogsaverroes.juntadeandalucia.es/matematicasenunclic/2016/03/02/proporcionalidad-y-porcentajes-2o-eso/&amp;psig=AOvVaw0vcd1lD_wmvJoz5OJvVEls&amp;ust=1584913500287000&amp;source=images&amp;cd=vfe&amp;ved=0CAIQjRxqFwoTCPjbjoXFrOgCFQAAAAAdAAAAABA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4</cp:revision>
  <dcterms:created xsi:type="dcterms:W3CDTF">2020-03-21T22:26:00Z</dcterms:created>
  <dcterms:modified xsi:type="dcterms:W3CDTF">2020-03-25T20:09:00Z</dcterms:modified>
</cp:coreProperties>
</file>