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8DD" w:rsidRDefault="00C377B5" w:rsidP="00C377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7B5">
        <w:rPr>
          <w:rFonts w:ascii="Times New Roman" w:hAnsi="Times New Roman" w:cs="Times New Roman"/>
          <w:b/>
          <w:bCs/>
          <w:sz w:val="28"/>
          <w:szCs w:val="28"/>
        </w:rPr>
        <w:t>Oraciones</w:t>
      </w:r>
    </w:p>
    <w:p w:rsidR="00C377B5" w:rsidRPr="00C377B5" w:rsidRDefault="00C377B5" w:rsidP="00C377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7B5" w:rsidRDefault="00C377B5" w:rsidP="00C377B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madre y mi abuela fueron a buscar a mi prima Inés</w:t>
      </w:r>
    </w:p>
    <w:p w:rsidR="00C377B5" w:rsidRDefault="00C377B5" w:rsidP="00C377B5">
      <w:pPr>
        <w:shd w:val="clear" w:color="auto" w:fill="FFFFFF"/>
        <w:spacing w:after="60" w:line="240" w:lineRule="auto"/>
        <w:ind w:right="18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77B5" w:rsidRPr="00C377B5" w:rsidRDefault="00C377B5" w:rsidP="00C377B5">
      <w:pPr>
        <w:shd w:val="clear" w:color="auto" w:fill="FFFFFF"/>
        <w:spacing w:after="60" w:line="240" w:lineRule="auto"/>
        <w:ind w:right="180" w:firstLine="360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Complemento del nombre (CN)</w:t>
      </w:r>
    </w:p>
    <w:p w:rsidR="00C377B5" w:rsidRPr="00C377B5" w:rsidRDefault="00C377B5" w:rsidP="00C3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El </w:t>
      </w:r>
      <w:r w:rsidRPr="00C377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complemento del nombre</w:t>
      </w:r>
      <w:r w:rsidRPr="00C377B5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 es la denominación que reciben de forma genérica </w:t>
      </w:r>
      <w:proofErr w:type="gramStart"/>
      <w:r w:rsidRPr="00C377B5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todo aquellos elementos sintácticos</w:t>
      </w:r>
      <w:proofErr w:type="gramEnd"/>
      <w:r w:rsidRPr="00C377B5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que complementan a un sustantivo. De esta forma, lo más frecuente es que el complemento del nombre se trate de un </w:t>
      </w:r>
      <w:r w:rsidRPr="00C377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sintagma preposicional</w:t>
      </w:r>
      <w:r w:rsidRPr="00C377B5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 que modifica al núcleo del sintagma nominal correspondiente y depende directamente de él.</w:t>
      </w:r>
    </w:p>
    <w:p w:rsidR="00C377B5" w:rsidRPr="00C377B5" w:rsidRDefault="00C377B5" w:rsidP="00C3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Aquí te damos algunos </w:t>
      </w:r>
      <w:r w:rsidRPr="00C377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ejemplos del complemento del nombre</w:t>
      </w:r>
      <w:r w:rsidRPr="00C377B5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:</w:t>
      </w:r>
    </w:p>
    <w:p w:rsidR="00C377B5" w:rsidRPr="00C377B5" w:rsidRDefault="00C377B5" w:rsidP="00C377B5">
      <w:pPr>
        <w:numPr>
          <w:ilvl w:val="0"/>
          <w:numId w:val="2"/>
        </w:numPr>
        <w:shd w:val="clear" w:color="auto" w:fill="FFFFFF"/>
        <w:spacing w:before="60" w:after="0" w:line="240" w:lineRule="auto"/>
        <w:ind w:left="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Libro </w:t>
      </w:r>
      <w:r w:rsidRPr="00C377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s-ES"/>
        </w:rPr>
        <w:t>de texto</w:t>
      </w:r>
    </w:p>
    <w:p w:rsidR="00C377B5" w:rsidRPr="00C377B5" w:rsidRDefault="00C377B5" w:rsidP="00C377B5">
      <w:pPr>
        <w:numPr>
          <w:ilvl w:val="0"/>
          <w:numId w:val="2"/>
        </w:numPr>
        <w:shd w:val="clear" w:color="auto" w:fill="FFFFFF"/>
        <w:spacing w:before="60" w:after="0" w:line="240" w:lineRule="auto"/>
        <w:ind w:left="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Merluza</w:t>
      </w:r>
      <w:r w:rsidRPr="00C377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s-ES"/>
        </w:rPr>
        <w:t> a la romana</w:t>
      </w:r>
    </w:p>
    <w:p w:rsidR="00C377B5" w:rsidRPr="00C377B5" w:rsidRDefault="00C377B5" w:rsidP="00C377B5">
      <w:pPr>
        <w:numPr>
          <w:ilvl w:val="0"/>
          <w:numId w:val="2"/>
        </w:numPr>
        <w:shd w:val="clear" w:color="auto" w:fill="FFFFFF"/>
        <w:spacing w:before="60" w:after="0" w:line="240" w:lineRule="auto"/>
        <w:ind w:left="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Centro </w:t>
      </w:r>
      <w:r w:rsidRPr="00C377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s-ES"/>
        </w:rPr>
        <w:t>de la ciudad</w:t>
      </w:r>
    </w:p>
    <w:p w:rsidR="00C377B5" w:rsidRPr="00C377B5" w:rsidRDefault="00C377B5" w:rsidP="00C377B5">
      <w:pPr>
        <w:numPr>
          <w:ilvl w:val="0"/>
          <w:numId w:val="2"/>
        </w:numPr>
        <w:shd w:val="clear" w:color="auto" w:fill="FFFFFF"/>
        <w:spacing w:before="60" w:after="0" w:line="240" w:lineRule="auto"/>
        <w:ind w:left="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Conductor </w:t>
      </w:r>
      <w:r w:rsidRPr="00C377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s-ES"/>
        </w:rPr>
        <w:t>de autobús</w:t>
      </w:r>
    </w:p>
    <w:p w:rsidR="00C377B5" w:rsidRPr="00C377B5" w:rsidRDefault="00C377B5" w:rsidP="00C377B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Por esta razón, pese a que tanto el adyacente como la aposición también funcionan como complementos del nombre, los complementos preposicionales se suelen llamar comúnmente complementos del nombre.</w:t>
      </w:r>
    </w:p>
    <w:p w:rsidR="00C377B5" w:rsidRPr="00C377B5" w:rsidRDefault="00C377B5" w:rsidP="00C377B5">
      <w:pPr>
        <w:shd w:val="clear" w:color="auto" w:fill="FFFFFF"/>
        <w:spacing w:after="60" w:line="240" w:lineRule="auto"/>
        <w:ind w:left="180" w:right="180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Complemento adyacente (</w:t>
      </w:r>
      <w:proofErr w:type="spellStart"/>
      <w:r w:rsidRPr="00C377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Ady</w:t>
      </w:r>
      <w:proofErr w:type="spellEnd"/>
      <w:r w:rsidRPr="00C377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.)</w:t>
      </w:r>
    </w:p>
    <w:p w:rsidR="00C377B5" w:rsidRPr="00C377B5" w:rsidRDefault="00C377B5" w:rsidP="00C3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En el análisis sintáctico se denomina adyacente a la función de </w:t>
      </w:r>
      <w:r w:rsidRPr="00C377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modificar el núcleo del sintagma nominal</w:t>
      </w:r>
      <w:r w:rsidRPr="00C377B5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 al que acompaña. El adyacente suele ser, generalmente, un adjetivo calificativo, por lo que concuerda en género y número con el sustantivo al que describe.</w:t>
      </w:r>
    </w:p>
    <w:p w:rsidR="00C377B5" w:rsidRPr="00C377B5" w:rsidRDefault="00C377B5" w:rsidP="00C3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Este adjetivo adyacente puede situarse bien delante del sustantivo o bien detrás de él. Aquí te damos algunos ejemplos de complemento adyacente:</w:t>
      </w:r>
    </w:p>
    <w:p w:rsidR="00C377B5" w:rsidRPr="00C377B5" w:rsidRDefault="00C377B5" w:rsidP="00C377B5">
      <w:pPr>
        <w:numPr>
          <w:ilvl w:val="0"/>
          <w:numId w:val="4"/>
        </w:numPr>
        <w:shd w:val="clear" w:color="auto" w:fill="FFFFFF"/>
        <w:spacing w:before="60" w:after="0" w:line="240" w:lineRule="auto"/>
        <w:ind w:left="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s-ES"/>
        </w:rPr>
        <w:t>El cálido</w:t>
      </w:r>
      <w:r w:rsidRPr="00C377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 recibimiento</w:t>
      </w:r>
    </w:p>
    <w:p w:rsidR="00C377B5" w:rsidRPr="00C377B5" w:rsidRDefault="00C377B5" w:rsidP="00C377B5">
      <w:pPr>
        <w:numPr>
          <w:ilvl w:val="0"/>
          <w:numId w:val="4"/>
        </w:numPr>
        <w:shd w:val="clear" w:color="auto" w:fill="FFFFFF"/>
        <w:spacing w:before="60" w:after="0" w:line="240" w:lineRule="auto"/>
        <w:ind w:left="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s-ES"/>
        </w:rPr>
        <w:t>La mala</w:t>
      </w:r>
      <w:r w:rsidRPr="00C377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 relación</w:t>
      </w:r>
    </w:p>
    <w:p w:rsidR="00C377B5" w:rsidRPr="00C377B5" w:rsidRDefault="00C377B5" w:rsidP="00C377B5">
      <w:pPr>
        <w:numPr>
          <w:ilvl w:val="0"/>
          <w:numId w:val="4"/>
        </w:numPr>
        <w:shd w:val="clear" w:color="auto" w:fill="FFFFFF"/>
        <w:spacing w:before="60" w:after="0" w:line="240" w:lineRule="auto"/>
        <w:ind w:left="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Los bolígrafos </w:t>
      </w:r>
      <w:r w:rsidRPr="00C377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s-ES"/>
        </w:rPr>
        <w:t>negros</w:t>
      </w:r>
    </w:p>
    <w:p w:rsidR="00C377B5" w:rsidRPr="00C377B5" w:rsidRDefault="00C377B5" w:rsidP="00C377B5">
      <w:pPr>
        <w:numPr>
          <w:ilvl w:val="0"/>
          <w:numId w:val="4"/>
        </w:numPr>
        <w:shd w:val="clear" w:color="auto" w:fill="FFFFFF"/>
        <w:spacing w:before="60" w:line="240" w:lineRule="auto"/>
        <w:ind w:left="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El cielo </w:t>
      </w:r>
      <w:r w:rsidRPr="00C377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s-ES"/>
        </w:rPr>
        <w:t>azul</w:t>
      </w:r>
    </w:p>
    <w:p w:rsidR="00C377B5" w:rsidRPr="00C377B5" w:rsidRDefault="00C377B5" w:rsidP="00C377B5">
      <w:pPr>
        <w:shd w:val="clear" w:color="auto" w:fill="FFFFFF"/>
        <w:spacing w:after="60" w:line="240" w:lineRule="auto"/>
        <w:ind w:right="180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Aposición (</w:t>
      </w:r>
      <w:proofErr w:type="spellStart"/>
      <w:r w:rsidRPr="00C377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Apos</w:t>
      </w:r>
      <w:proofErr w:type="spellEnd"/>
      <w:r w:rsidRPr="00C377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.)</w:t>
      </w:r>
    </w:p>
    <w:p w:rsidR="00C377B5" w:rsidRPr="00C377B5" w:rsidRDefault="00C377B5" w:rsidP="00C37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La aposición es una construcción sintáctica formada por dos sustantivos</w:t>
      </w:r>
      <w:r w:rsidRPr="00C377B5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 unidos gramaticalmente. De forma paralela al adjetivo, la aposición puede ser de dos tipos: si delimita el significado del sustantivo al que acompaña se trata de una </w:t>
      </w:r>
      <w:r w:rsidRPr="00C377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aposición especificativa</w:t>
      </w:r>
      <w:r w:rsidRPr="00C377B5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. Veamos algunos ejemplos de aposiciones especificativas:</w:t>
      </w:r>
    </w:p>
    <w:p w:rsidR="00C377B5" w:rsidRPr="00C377B5" w:rsidRDefault="00C377B5" w:rsidP="00C377B5">
      <w:pPr>
        <w:numPr>
          <w:ilvl w:val="0"/>
          <w:numId w:val="3"/>
        </w:numPr>
        <w:shd w:val="clear" w:color="auto" w:fill="FFFFFF"/>
        <w:spacing w:before="60" w:after="0" w:line="240" w:lineRule="auto"/>
        <w:ind w:left="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El rey </w:t>
      </w:r>
      <w:r w:rsidRPr="00C377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s-ES"/>
        </w:rPr>
        <w:t>Felipe VI</w:t>
      </w:r>
    </w:p>
    <w:p w:rsidR="00C377B5" w:rsidRPr="00C377B5" w:rsidRDefault="00C377B5" w:rsidP="00C377B5">
      <w:pPr>
        <w:numPr>
          <w:ilvl w:val="0"/>
          <w:numId w:val="3"/>
        </w:numPr>
        <w:shd w:val="clear" w:color="auto" w:fill="FFFFFF"/>
        <w:spacing w:before="60" w:after="0" w:line="240" w:lineRule="auto"/>
        <w:ind w:left="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La calle </w:t>
      </w:r>
      <w:r w:rsidRPr="00C377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s-ES"/>
        </w:rPr>
        <w:t>Tetuán</w:t>
      </w:r>
    </w:p>
    <w:p w:rsidR="00C377B5" w:rsidRPr="00C377B5" w:rsidRDefault="00C377B5" w:rsidP="00C377B5">
      <w:pPr>
        <w:numPr>
          <w:ilvl w:val="0"/>
          <w:numId w:val="3"/>
        </w:numPr>
        <w:shd w:val="clear" w:color="auto" w:fill="FFFFFF"/>
        <w:spacing w:before="60" w:after="0" w:line="240" w:lineRule="auto"/>
        <w:ind w:left="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El tío </w:t>
      </w:r>
      <w:r w:rsidRPr="00C377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s-ES"/>
        </w:rPr>
        <w:t>Pepe</w:t>
      </w:r>
    </w:p>
    <w:p w:rsidR="00C377B5" w:rsidRPr="00C377B5" w:rsidRDefault="00C377B5" w:rsidP="00C377B5">
      <w:pPr>
        <w:numPr>
          <w:ilvl w:val="0"/>
          <w:numId w:val="3"/>
        </w:numPr>
        <w:shd w:val="clear" w:color="auto" w:fill="FFFFFF"/>
        <w:spacing w:before="60" w:line="240" w:lineRule="auto"/>
        <w:ind w:left="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C377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El río </w:t>
      </w:r>
      <w:r w:rsidRPr="00C377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es-ES"/>
        </w:rPr>
        <w:t>Duero</w:t>
      </w:r>
    </w:p>
    <w:p w:rsidR="00C377B5" w:rsidRDefault="00C377B5" w:rsidP="00C377B5">
      <w:pPr>
        <w:shd w:val="clear" w:color="auto" w:fill="FFFFFF"/>
        <w:spacing w:before="6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</w:pPr>
    </w:p>
    <w:p w:rsidR="00C377B5" w:rsidRDefault="00C377B5" w:rsidP="00C377B5">
      <w:pPr>
        <w:pStyle w:val="Prrafodelista"/>
        <w:numPr>
          <w:ilvl w:val="0"/>
          <w:numId w:val="1"/>
        </w:numPr>
        <w:shd w:val="clear" w:color="auto" w:fill="FFFFFF"/>
        <w:spacing w:before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Mi amiga Ana fue ayer al cine Montera </w:t>
      </w:r>
    </w:p>
    <w:p w:rsidR="00C377B5" w:rsidRDefault="00C377B5" w:rsidP="00C377B5">
      <w:pPr>
        <w:pStyle w:val="Prrafodelista"/>
        <w:shd w:val="clear" w:color="auto" w:fill="FFFFFF"/>
        <w:spacing w:before="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</w:p>
    <w:p w:rsidR="00C377B5" w:rsidRDefault="00C377B5" w:rsidP="00C377B5">
      <w:pPr>
        <w:pStyle w:val="Prrafodelista"/>
        <w:shd w:val="clear" w:color="auto" w:fill="FFFFFF"/>
        <w:spacing w:before="6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3)Este año ha caído mucha nieve blanca</w:t>
      </w:r>
    </w:p>
    <w:p w:rsidR="00C377B5" w:rsidRDefault="00C377B5" w:rsidP="00C377B5">
      <w:pPr>
        <w:pStyle w:val="Prrafodelista"/>
        <w:shd w:val="clear" w:color="auto" w:fill="FFFFFF"/>
        <w:spacing w:before="6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</w:p>
    <w:p w:rsidR="00C377B5" w:rsidRPr="00F56CE5" w:rsidRDefault="00F56CE5" w:rsidP="00F56CE5">
      <w:pPr>
        <w:shd w:val="clear" w:color="auto" w:fill="FFFFFF"/>
        <w:spacing w:before="6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F56CE5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</w:t>
      </w:r>
      <w:r w:rsidRPr="00F56CE5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El libro de mi amiga Paula es muy divertido </w:t>
      </w:r>
    </w:p>
    <w:p w:rsidR="00F56CE5" w:rsidRPr="00F56CE5" w:rsidRDefault="00F56CE5" w:rsidP="00F56CE5">
      <w:pPr>
        <w:ind w:left="360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  <w:r w:rsidRPr="00F56CE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lastRenderedPageBreak/>
        <w:t>Complemento del Adjetivo y complemento adjetival o modificador</w:t>
      </w:r>
    </w:p>
    <w:p w:rsidR="00F56CE5" w:rsidRDefault="00F56CE5" w:rsidP="00F56CE5">
      <w:pPr>
        <w:shd w:val="clear" w:color="auto" w:fill="FFFFFF"/>
        <w:spacing w:before="6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5) Juan traía un reloj muy bonito</w:t>
      </w:r>
    </w:p>
    <w:p w:rsidR="00F56CE5" w:rsidRDefault="00F56CE5" w:rsidP="00C377B5">
      <w:pPr>
        <w:shd w:val="clear" w:color="auto" w:fill="FFFFFF"/>
        <w:spacing w:before="6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6) La bandera de Argentina es blanca y azul celeste</w:t>
      </w:r>
    </w:p>
    <w:p w:rsidR="00F56CE5" w:rsidRDefault="00F56CE5" w:rsidP="00C377B5">
      <w:pPr>
        <w:shd w:val="clear" w:color="auto" w:fill="FFFFFF"/>
        <w:spacing w:before="6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7) Tenía un sillón de madera labrada</w:t>
      </w:r>
    </w:p>
    <w:p w:rsidR="00F56CE5" w:rsidRDefault="00F56CE5" w:rsidP="00C377B5">
      <w:pPr>
        <w:shd w:val="clear" w:color="auto" w:fill="FFFFFF"/>
        <w:spacing w:before="6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</w:p>
    <w:p w:rsidR="00F56CE5" w:rsidRPr="00F56CE5" w:rsidRDefault="00F56CE5" w:rsidP="00C377B5">
      <w:pPr>
        <w:shd w:val="clear" w:color="auto" w:fill="FFFFFF"/>
        <w:spacing w:before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</w:pPr>
      <w:r w:rsidRPr="00F56C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 xml:space="preserve">Complemento del adverbio </w:t>
      </w:r>
    </w:p>
    <w:p w:rsidR="00C377B5" w:rsidRDefault="00F56CE5" w:rsidP="00C377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Mañana viernes no habrá clase de Lengua</w:t>
      </w:r>
    </w:p>
    <w:p w:rsidR="00F56CE5" w:rsidRDefault="00F56CE5" w:rsidP="00C377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587D57">
        <w:rPr>
          <w:rFonts w:ascii="Times New Roman" w:hAnsi="Times New Roman" w:cs="Times New Roman"/>
          <w:sz w:val="24"/>
          <w:szCs w:val="24"/>
        </w:rPr>
        <w:t>Espérame aquí, cerca de la entrada</w:t>
      </w:r>
    </w:p>
    <w:p w:rsidR="00587D57" w:rsidRDefault="00587D57" w:rsidP="00C377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Hoy, doce de enero, saldremos antes del colegio</w:t>
      </w:r>
    </w:p>
    <w:p w:rsidR="00587D57" w:rsidRPr="00C377B5" w:rsidRDefault="00587D57" w:rsidP="00C377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7D57" w:rsidRPr="00C37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52A3"/>
    <w:multiLevelType w:val="multilevel"/>
    <w:tmpl w:val="22AC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65EEE"/>
    <w:multiLevelType w:val="multilevel"/>
    <w:tmpl w:val="4D5E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334C2"/>
    <w:multiLevelType w:val="hybridMultilevel"/>
    <w:tmpl w:val="14881C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7171"/>
    <w:multiLevelType w:val="multilevel"/>
    <w:tmpl w:val="B386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5"/>
    <w:rsid w:val="00587D57"/>
    <w:rsid w:val="00A348DD"/>
    <w:rsid w:val="00C377B5"/>
    <w:rsid w:val="00F5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CF8D"/>
  <w15:chartTrackingRefBased/>
  <w15:docId w15:val="{C45AFE9B-A7E8-4114-AFE2-0BB8FE53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7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7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04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10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Gahete Muñoz</dc:creator>
  <cp:keywords/>
  <dc:description/>
  <cp:lastModifiedBy>Soraya Gahete Muñoz</cp:lastModifiedBy>
  <cp:revision>1</cp:revision>
  <dcterms:created xsi:type="dcterms:W3CDTF">2021-01-10T10:14:00Z</dcterms:created>
  <dcterms:modified xsi:type="dcterms:W3CDTF">2021-01-10T10:39:00Z</dcterms:modified>
</cp:coreProperties>
</file>